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59BC2C">
      <w:pPr>
        <w:spacing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Project Design Phase</w:t>
      </w:r>
    </w:p>
    <w:p w14:paraId="2594CB9D">
      <w:pPr>
        <w:spacing w:after="0"/>
        <w:jc w:val="center"/>
        <w:rPr>
          <w:b/>
          <w:sz w:val="24"/>
          <w:szCs w:val="24"/>
        </w:rPr>
      </w:pPr>
      <w:r>
        <w:rPr>
          <w:b/>
          <w:sz w:val="28"/>
          <w:szCs w:val="28"/>
        </w:rPr>
        <w:t>Problem – Solution Fit Template</w:t>
      </w:r>
    </w:p>
    <w:p w14:paraId="5854019A">
      <w:pPr>
        <w:spacing w:after="0"/>
        <w:jc w:val="center"/>
        <w:rPr>
          <w:b/>
        </w:rPr>
      </w:pPr>
    </w:p>
    <w:tbl>
      <w:tblPr>
        <w:tblStyle w:val="17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59EA490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1" w:hRule="atLeast"/>
        </w:trPr>
        <w:tc>
          <w:tcPr>
            <w:tcW w:w="4508" w:type="dxa"/>
          </w:tcPr>
          <w:p w14:paraId="29CE5A4C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6C6AD7EB">
            <w:pPr>
              <w:spacing w:after="0" w:line="240" w:lineRule="auto"/>
            </w:pPr>
            <w:r>
              <w:rPr>
                <w:rFonts w:hint="default"/>
                <w:lang w:val="en-US"/>
              </w:rPr>
              <w:t>27</w:t>
            </w:r>
            <w:r>
              <w:t xml:space="preserve"> </w:t>
            </w:r>
            <w:r>
              <w:rPr>
                <w:rFonts w:hint="default"/>
                <w:lang w:val="en-US"/>
              </w:rPr>
              <w:t>June</w:t>
            </w:r>
            <w:r>
              <w:t xml:space="preserve"> 2025</w:t>
            </w:r>
          </w:p>
        </w:tc>
      </w:tr>
      <w:tr w14:paraId="7890E6B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5" w:hRule="atLeast"/>
        </w:trPr>
        <w:tc>
          <w:tcPr>
            <w:tcW w:w="4508" w:type="dxa"/>
          </w:tcPr>
          <w:p w14:paraId="0C019381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3384612E">
            <w:pPr>
              <w:spacing w:after="0" w:line="240" w:lineRule="auto"/>
            </w:pPr>
            <w:r>
              <w:rPr>
                <w:rFonts w:hint="default"/>
              </w:rPr>
              <w:t>LTVIP2025TMID29404</w:t>
            </w:r>
            <w:bookmarkStart w:id="0" w:name="_GoBack"/>
            <w:bookmarkEnd w:id="0"/>
          </w:p>
        </w:tc>
      </w:tr>
      <w:tr w14:paraId="51E034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3" w:hRule="atLeast"/>
        </w:trPr>
        <w:tc>
          <w:tcPr>
            <w:tcW w:w="4508" w:type="dxa"/>
          </w:tcPr>
          <w:p w14:paraId="69F005D8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381D29FA">
            <w:pPr>
              <w:spacing w:after="0" w:line="240" w:lineRule="auto"/>
            </w:pPr>
            <w:r>
              <w:rPr>
                <w:rFonts w:hint="default"/>
              </w:rPr>
              <w:t>SmartSDLC – AI-Enhanced Software Development Lifecycle</w:t>
            </w:r>
          </w:p>
        </w:tc>
      </w:tr>
      <w:tr w14:paraId="22167E1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" w:hRule="atLeast"/>
        </w:trPr>
        <w:tc>
          <w:tcPr>
            <w:tcW w:w="4508" w:type="dxa"/>
          </w:tcPr>
          <w:p w14:paraId="215D873C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1C19BA8D">
            <w:pPr>
              <w:spacing w:after="0" w:line="240" w:lineRule="auto"/>
            </w:pPr>
            <w:r>
              <w:t>2 Marks</w:t>
            </w:r>
          </w:p>
        </w:tc>
      </w:tr>
    </w:tbl>
    <w:p w14:paraId="5769B36B"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</w:rPr>
      </w:pPr>
    </w:p>
    <w:p w14:paraId="53003B43"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 w:ascii="Calibri" w:hAnsi="Calibri" w:eastAsia="SimSun" w:cs="Calibri"/>
          <w:b/>
          <w:bCs/>
          <w:sz w:val="28"/>
          <w:szCs w:val="28"/>
          <w:u w:val="single"/>
        </w:rPr>
      </w:pPr>
      <w:r>
        <w:rPr>
          <w:rFonts w:hint="default" w:ascii="Calibri" w:hAnsi="Calibri" w:eastAsia="SimSun" w:cs="Calibri"/>
          <w:b/>
          <w:bCs/>
          <w:sz w:val="28"/>
          <w:szCs w:val="28"/>
          <w:u w:val="single"/>
        </w:rPr>
        <w:t>Problem–Solution Fit  (SmartSDLC)</w:t>
      </w:r>
    </w:p>
    <w:p w14:paraId="40E54F12"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 w:ascii="Calibri" w:hAnsi="Calibri" w:eastAsia="SimSun" w:cs="Calibri"/>
          <w:b/>
          <w:bCs/>
          <w:sz w:val="28"/>
          <w:szCs w:val="28"/>
          <w:u w:val="single"/>
        </w:rPr>
      </w:pPr>
    </w:p>
    <w:tbl>
      <w:tblPr>
        <w:tblStyle w:val="1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04"/>
        <w:gridCol w:w="7238"/>
      </w:tblGrid>
      <w:tr w14:paraId="5A47F39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4" w:type="dxa"/>
            <w:vAlign w:val="center"/>
          </w:tcPr>
          <w:p w14:paraId="09A19E8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Section</w:t>
            </w:r>
          </w:p>
        </w:tc>
        <w:tc>
          <w:tcPr>
            <w:tcW w:w="7238" w:type="dxa"/>
            <w:vAlign w:val="center"/>
          </w:tcPr>
          <w:p w14:paraId="241174B7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Content</w:t>
            </w:r>
          </w:p>
        </w:tc>
      </w:tr>
      <w:tr w14:paraId="4C6835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4" w:type="dxa"/>
            <w:vAlign w:val="center"/>
          </w:tcPr>
          <w:p w14:paraId="4EA2114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Customer Segment(s)</w:t>
            </w:r>
          </w:p>
        </w:tc>
        <w:tc>
          <w:tcPr>
            <w:tcW w:w="7238" w:type="dxa"/>
            <w:vAlign w:val="center"/>
          </w:tcPr>
          <w:p w14:paraId="64C692DF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Final-year engineering students, early-career software developers, and IT teams working on frequent SDLC tasks.</w:t>
            </w:r>
          </w:p>
        </w:tc>
      </w:tr>
      <w:tr w14:paraId="25EE5B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4" w:type="dxa"/>
            <w:vAlign w:val="center"/>
          </w:tcPr>
          <w:p w14:paraId="0761DE2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Jobs-to-be-Done / Problems</w:t>
            </w:r>
          </w:p>
        </w:tc>
        <w:tc>
          <w:tcPr>
            <w:tcW w:w="7238" w:type="dxa"/>
            <w:vAlign w:val="center"/>
          </w:tcPr>
          <w:p w14:paraId="5EA34F73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Need to generate code, write test cases, debug issues, and summarize code manually—often repetitive, time-consuming, and error-prone.</w:t>
            </w:r>
          </w:p>
        </w:tc>
      </w:tr>
      <w:tr w14:paraId="068BF8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4" w:type="dxa"/>
            <w:vAlign w:val="center"/>
          </w:tcPr>
          <w:p w14:paraId="6D8023C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Triggers</w:t>
            </w:r>
          </w:p>
        </w:tc>
        <w:tc>
          <w:tcPr>
            <w:tcW w:w="7238" w:type="dxa"/>
            <w:vAlign w:val="center"/>
          </w:tcPr>
          <w:p w14:paraId="2779303D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Time pressure to submit projects or meet deadlines, lack of guidance or expert support for coding or debugging, inefficiency in understanding legacy codebases.</w:t>
            </w:r>
          </w:p>
        </w:tc>
      </w:tr>
      <w:tr w14:paraId="7904AA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4" w:type="dxa"/>
            <w:vAlign w:val="center"/>
          </w:tcPr>
          <w:p w14:paraId="2474C28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Emotions (Before / After)</w:t>
            </w:r>
          </w:p>
        </w:tc>
        <w:tc>
          <w:tcPr>
            <w:tcW w:w="7238" w:type="dxa"/>
            <w:vAlign w:val="center"/>
          </w:tcPr>
          <w:p w14:paraId="41D2B808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Before</w:t>
            </w: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 xml:space="preserve">: Confused, stressed, overwhelmed. </w:t>
            </w: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After</w:t>
            </w: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: Confident, relieved, productive.</w:t>
            </w:r>
          </w:p>
        </w:tc>
      </w:tr>
      <w:tr w14:paraId="5E00CB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4" w:type="dxa"/>
            <w:vAlign w:val="center"/>
          </w:tcPr>
          <w:p w14:paraId="1F0F892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Available Solutions</w:t>
            </w:r>
          </w:p>
        </w:tc>
        <w:tc>
          <w:tcPr>
            <w:tcW w:w="7238" w:type="dxa"/>
            <w:vAlign w:val="center"/>
          </w:tcPr>
          <w:p w14:paraId="64CA7C5F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Manual coding, ChatGPT (not SDLC-specific), peer help, YouTube tutorials, Stack Overflow, random code snippets.</w:t>
            </w:r>
          </w:p>
        </w:tc>
      </w:tr>
      <w:tr w14:paraId="668D7B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4" w:type="dxa"/>
            <w:vAlign w:val="center"/>
          </w:tcPr>
          <w:p w14:paraId="2AC2DE2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Customer Constraints</w:t>
            </w:r>
          </w:p>
        </w:tc>
        <w:tc>
          <w:tcPr>
            <w:tcW w:w="7238" w:type="dxa"/>
            <w:vAlign w:val="center"/>
          </w:tcPr>
          <w:p w14:paraId="4F0D489A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Limited coding knowledge, lack of time, access to cloud compute tools, unclear understanding of test generation/debugging concepts.</w:t>
            </w:r>
          </w:p>
        </w:tc>
      </w:tr>
      <w:tr w14:paraId="2F0308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4" w:type="dxa"/>
            <w:vAlign w:val="center"/>
          </w:tcPr>
          <w:p w14:paraId="572205C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Behaviour</w:t>
            </w:r>
          </w:p>
        </w:tc>
        <w:tc>
          <w:tcPr>
            <w:tcW w:w="7238" w:type="dxa"/>
            <w:vAlign w:val="center"/>
          </w:tcPr>
          <w:p w14:paraId="14D8A597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Use random tools/tutorials, procrastinate, or submit low-quality work. Some try to write code but miss edge cases or testing.</w:t>
            </w:r>
          </w:p>
        </w:tc>
      </w:tr>
      <w:tr w14:paraId="51B7B3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4" w:type="dxa"/>
            <w:vAlign w:val="center"/>
          </w:tcPr>
          <w:p w14:paraId="5A49AA1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Channels of Behaviour</w:t>
            </w:r>
          </w:p>
        </w:tc>
        <w:tc>
          <w:tcPr>
            <w:tcW w:w="7238" w:type="dxa"/>
            <w:vAlign w:val="center"/>
          </w:tcPr>
          <w:p w14:paraId="41DE3CD0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GitHub, Stack Overflow, educational platforms, Google Search, ChatGPT, coding forums.</w:t>
            </w:r>
          </w:p>
        </w:tc>
      </w:tr>
      <w:tr w14:paraId="1DA0EB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4" w:type="dxa"/>
            <w:vAlign w:val="center"/>
          </w:tcPr>
          <w:p w14:paraId="3F64156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 xml:space="preserve"> Problem Root Cause</w:t>
            </w:r>
          </w:p>
        </w:tc>
        <w:tc>
          <w:tcPr>
            <w:tcW w:w="7238" w:type="dxa"/>
            <w:vAlign w:val="center"/>
          </w:tcPr>
          <w:p w14:paraId="1EF68B58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Repetitive SDLC tasks, lack of centralized intelligent support, and time/resource constraints in completing them manually.</w:t>
            </w:r>
          </w:p>
        </w:tc>
      </w:tr>
      <w:tr w14:paraId="25A35C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04" w:type="dxa"/>
            <w:vAlign w:val="center"/>
          </w:tcPr>
          <w:p w14:paraId="5AEE12C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Style w:val="11"/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Our Solution</w:t>
            </w:r>
          </w:p>
        </w:tc>
        <w:tc>
          <w:tcPr>
            <w:tcW w:w="7238" w:type="dxa"/>
            <w:vAlign w:val="center"/>
          </w:tcPr>
          <w:p w14:paraId="6E66FC62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Calibri" w:hAnsi="Calibri" w:cs="Calibri"/>
                <w:color w:val="000000"/>
                <w:vertAlign w:val="baseline"/>
              </w:rPr>
            </w:pPr>
            <w:r>
              <w:rPr>
                <w:rFonts w:hint="default" w:ascii="Calibri" w:hAnsi="Calibri" w:eastAsia="SimSun" w:cs="Calibri"/>
                <w:kern w:val="0"/>
                <w:sz w:val="24"/>
                <w:szCs w:val="24"/>
                <w:lang w:val="en-US" w:eastAsia="zh-CN" w:bidi="ar"/>
              </w:rPr>
              <w:t>SmartSDLC automates all key SDLC tasks using AI (IBM Watsonx), reducing manual effort and boosting developer productivity with one unified tool.</w:t>
            </w:r>
          </w:p>
        </w:tc>
      </w:tr>
    </w:tbl>
    <w:p w14:paraId="654B8277"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hint="default" w:ascii="Calibri" w:hAnsi="Calibri" w:cs="Calibri"/>
          <w:color w:val="000000"/>
        </w:rPr>
      </w:pPr>
    </w:p>
    <w:p w14:paraId="3E26A193"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hint="default" w:ascii="Calibri" w:hAnsi="Calibri" w:cs="Calibri"/>
          <w:color w:val="000000"/>
          <w:lang w:val="en-US"/>
        </w:rPr>
      </w:pPr>
    </w:p>
    <w:p w14:paraId="0D35B6DA"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hint="default" w:ascii="Calibri" w:hAnsi="Calibri" w:eastAsia="SimSun" w:cs="Calibri"/>
          <w:b/>
          <w:bCs/>
          <w:sz w:val="28"/>
          <w:szCs w:val="28"/>
          <w:u w:val="single"/>
        </w:rPr>
      </w:pPr>
    </w:p>
    <w:p w14:paraId="6A5F3E77"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hint="default" w:ascii="Calibri" w:hAnsi="Calibri" w:cs="Calibri"/>
          <w:color w:val="000000"/>
          <w:lang w:val="en-US"/>
        </w:rPr>
      </w:pPr>
      <w:r>
        <w:rPr>
          <w:rFonts w:hint="default" w:ascii="Calibri" w:hAnsi="Calibri" w:eastAsia="SimSun" w:cs="Calibri"/>
          <w:b/>
          <w:bCs/>
          <w:sz w:val="28"/>
          <w:szCs w:val="28"/>
          <w:u w:val="single"/>
        </w:rPr>
        <w:t>Problem–Solution Fit  (SmartSDLC)</w:t>
      </w:r>
    </w:p>
    <w:p w14:paraId="0A159C4F"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hint="default" w:ascii="Calibri" w:hAnsi="Calibri" w:cs="Calibri"/>
          <w:color w:val="000000"/>
          <w:lang w:val="en-US"/>
        </w:rPr>
      </w:pPr>
    </w:p>
    <w:p w14:paraId="43E01C9D"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hint="default" w:ascii="Calibri" w:hAnsi="Calibri" w:cs="Calibri"/>
          <w:color w:val="000000"/>
          <w:lang w:val="en-US"/>
        </w:rPr>
      </w:pPr>
      <w:r>
        <w:rPr>
          <w:rFonts w:hint="default" w:ascii="Calibri" w:hAnsi="Calibri" w:cs="Calibri"/>
          <w:color w:val="000000"/>
          <w:lang w:val="en-US"/>
        </w:rPr>
        <w:drawing>
          <wp:inline distT="0" distB="0" distL="114300" distR="114300">
            <wp:extent cx="5725160" cy="3481705"/>
            <wp:effectExtent l="0" t="0" r="5080" b="8255"/>
            <wp:docPr id="1" name="Picture 1" descr="SmartSDLC_Problem_Solution_Fit_Can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martSDLC_Problem_Solution_Fit_Canvas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E0D5"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jc w:val="both"/>
        <w:rPr>
          <w:rFonts w:hint="default" w:ascii="Calibri" w:hAnsi="Calibri" w:cs="Calibri"/>
          <w:color w:val="000000"/>
          <w:lang w:val="en-US"/>
        </w:rPr>
      </w:pPr>
    </w:p>
    <w:p w14:paraId="492FE171">
      <w:pPr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rFonts w:hint="default" w:ascii="Calibri" w:hAnsi="Calibri" w:cs="Calibri"/>
          <w:color w:val="000000"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9E2280AE-7436-40E3-B3FE-60372FCDA46D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CE6E1DA7-51EA-4EB0-B6A8-FD67490BCA29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0DBC776F-7576-47A0-A1D0-71DCAD9BF611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127E2CA9-D12E-4B61-8F66-7612FA5C8C20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98B2129A-BAB6-4D7C-95FA-D68E76B3B020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6" w:fontKey="{CA718B8F-02F8-4F00-B952-7B4ECA2CD791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7" w:fontKey="{A794B882-A52B-4A14-AEFB-F1E6E4B9AD48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5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0B1"/>
    <w:rsid w:val="004360B1"/>
    <w:rsid w:val="005902FC"/>
    <w:rsid w:val="00A33440"/>
    <w:rsid w:val="00CD4BE3"/>
    <w:rsid w:val="61F557DF"/>
    <w:rsid w:val="6AB91B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US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1">
    <w:name w:val="Strong"/>
    <w:basedOn w:val="8"/>
    <w:qFormat/>
    <w:uiPriority w:val="22"/>
    <w:rPr>
      <w:b/>
      <w:bCs/>
    </w:rPr>
  </w:style>
  <w:style w:type="paragraph" w:styleId="12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3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4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5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6">
    <w:name w:val="List Paragraph"/>
    <w:basedOn w:val="1"/>
    <w:qFormat/>
    <w:uiPriority w:val="34"/>
    <w:pPr>
      <w:ind w:left="720"/>
      <w:contextualSpacing/>
    </w:pPr>
  </w:style>
  <w:style w:type="table" w:customStyle="1" w:styleId="17">
    <w:name w:val="_Style 15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194</Words>
  <Characters>1112</Characters>
  <Lines>9</Lines>
  <Paragraphs>2</Paragraphs>
  <TotalTime>16</TotalTime>
  <ScaleCrop>false</ScaleCrop>
  <LinksUpToDate>false</LinksUpToDate>
  <CharactersWithSpaces>1304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2022-10-03T08:04:00Z</dcterms:created>
  <dc:creator>Amarender Katkam</dc:creator>
  <cp:lastModifiedBy>Kona Sri pavani</cp:lastModifiedBy>
  <cp:lastPrinted>2025-02-15T04:32:00Z</cp:lastPrinted>
  <dcterms:modified xsi:type="dcterms:W3CDTF">2025-06-30T07:55:13Z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720E1387369C4275912696913BC8CAF3_13</vt:lpwstr>
  </property>
</Properties>
</file>